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bookmarkStart w:id="0" w:name="_GoBack"/>
      <w:bookmarkEnd w:id="0"/>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7DF52DE6"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902CB7">
        <w:rPr>
          <w:rFonts w:ascii="Calibri" w:hAnsi="Calibri" w:cs="Calibri"/>
          <w:b/>
          <w:bCs/>
          <w:color w:val="678CCF"/>
          <w:sz w:val="26"/>
          <w:szCs w:val="26"/>
        </w:rPr>
        <w:t>1</w:t>
      </w:r>
      <w:r w:rsidR="00945855">
        <w:rPr>
          <w:rFonts w:ascii="Calibri" w:hAnsi="Calibri" w:cs="Calibri"/>
          <w:b/>
          <w:bCs/>
          <w:color w:val="678CCF"/>
          <w:sz w:val="26"/>
          <w:szCs w:val="26"/>
        </w:rPr>
        <w:t>5</w:t>
      </w:r>
      <w:r w:rsidR="0054006F">
        <w:rPr>
          <w:rFonts w:ascii="Calibri" w:hAnsi="Calibri" w:cs="Calibri"/>
          <w:b/>
          <w:bCs/>
          <w:color w:val="678CCF"/>
          <w:sz w:val="26"/>
          <w:szCs w:val="26"/>
        </w:rPr>
        <w:t xml:space="preserve"> </w:t>
      </w:r>
      <w:r w:rsidR="00442DBF">
        <w:rPr>
          <w:rFonts w:ascii="Calibri" w:hAnsi="Calibri" w:cs="Calibri"/>
          <w:b/>
          <w:bCs/>
          <w:color w:val="678CCF"/>
          <w:sz w:val="26"/>
          <w:szCs w:val="26"/>
        </w:rPr>
        <w:t>novem</w:t>
      </w:r>
      <w:r w:rsidR="0054006F">
        <w:rPr>
          <w:rFonts w:ascii="Calibri" w:hAnsi="Calibri" w:cs="Calibri"/>
          <w:b/>
          <w:bCs/>
          <w:color w:val="678CCF"/>
          <w:sz w:val="26"/>
          <w:szCs w:val="26"/>
        </w:rPr>
        <w:t>ber</w:t>
      </w:r>
      <w:r>
        <w:rPr>
          <w:rFonts w:ascii="Calibri" w:hAnsi="Calibri" w:cs="Calibri"/>
          <w:b/>
          <w:bCs/>
          <w:color w:val="678CCF"/>
          <w:sz w:val="26"/>
          <w:szCs w:val="26"/>
        </w:rPr>
        <w:t xml:space="preserve"> 2020</w:t>
      </w:r>
      <w:r>
        <w:rPr>
          <w:rFonts w:ascii="Calibri" w:hAnsi="Calibri" w:cs="Calibri"/>
          <w:b/>
          <w:bCs/>
          <w:color w:val="678CCF"/>
          <w:sz w:val="26"/>
          <w:szCs w:val="26"/>
        </w:rPr>
        <w:br/>
        <w:t xml:space="preserve">tekst: </w:t>
      </w:r>
      <w:r w:rsidR="00945855">
        <w:rPr>
          <w:rFonts w:ascii="Calibri" w:hAnsi="Calibri" w:cs="Calibri"/>
          <w:b/>
          <w:bCs/>
          <w:color w:val="678CCF"/>
          <w:sz w:val="26"/>
          <w:szCs w:val="26"/>
        </w:rPr>
        <w:t>Ruth 1 (m.n. vers 20-21) en Genesis 17: 1-6</w:t>
      </w:r>
      <w:r>
        <w:rPr>
          <w:rFonts w:ascii="Calibri" w:hAnsi="Calibri" w:cs="Calibri"/>
          <w:b/>
          <w:bCs/>
          <w:color w:val="678CCF"/>
          <w:sz w:val="26"/>
          <w:szCs w:val="26"/>
        </w:rPr>
        <w:br/>
        <w:t xml:space="preserve">thema: </w:t>
      </w:r>
      <w:r w:rsidR="00745751">
        <w:rPr>
          <w:rFonts w:ascii="Calibri" w:hAnsi="Calibri" w:cs="Calibri"/>
          <w:b/>
          <w:bCs/>
          <w:color w:val="678CCF"/>
          <w:sz w:val="26"/>
          <w:szCs w:val="26"/>
        </w:rPr>
        <w:t>De Namen van God</w:t>
      </w:r>
      <w:r w:rsidR="0054006F">
        <w:rPr>
          <w:rFonts w:ascii="Calibri" w:hAnsi="Calibri" w:cs="Calibri"/>
          <w:b/>
          <w:bCs/>
          <w:color w:val="678CCF"/>
          <w:sz w:val="26"/>
          <w:szCs w:val="26"/>
        </w:rPr>
        <w:t xml:space="preserve"> (</w:t>
      </w:r>
      <w:r w:rsidR="00945855">
        <w:rPr>
          <w:rFonts w:ascii="Calibri" w:hAnsi="Calibri" w:cs="Calibri"/>
          <w:b/>
          <w:bCs/>
          <w:color w:val="678CCF"/>
          <w:sz w:val="26"/>
          <w:szCs w:val="26"/>
        </w:rPr>
        <w:t>7</w:t>
      </w:r>
      <w:r w:rsidR="0054006F">
        <w:rPr>
          <w:rFonts w:ascii="Calibri" w:hAnsi="Calibri" w:cs="Calibri"/>
          <w:b/>
          <w:bCs/>
          <w:color w:val="678CCF"/>
          <w:sz w:val="26"/>
          <w:szCs w:val="26"/>
        </w:rPr>
        <w:t>)</w:t>
      </w:r>
      <w:r w:rsidR="00745751">
        <w:rPr>
          <w:rFonts w:ascii="Calibri" w:hAnsi="Calibri" w:cs="Calibri"/>
          <w:b/>
          <w:bCs/>
          <w:color w:val="678CCF"/>
          <w:sz w:val="26"/>
          <w:szCs w:val="26"/>
        </w:rPr>
        <w:t xml:space="preserve">: </w:t>
      </w:r>
      <w:r w:rsidR="00945855">
        <w:rPr>
          <w:rFonts w:ascii="Calibri" w:hAnsi="Calibri" w:cs="Calibri"/>
          <w:b/>
          <w:bCs/>
          <w:color w:val="678CCF"/>
          <w:sz w:val="26"/>
          <w:szCs w:val="26"/>
        </w:rPr>
        <w:t>El Shaddai, de Ontzagwekkende</w:t>
      </w:r>
    </w:p>
    <w:p w14:paraId="02EEA193" w14:textId="77777777" w:rsidR="00745751" w:rsidRDefault="00745751" w:rsidP="00291799">
      <w:pPr>
        <w:pStyle w:val="Tekstzonderopmaak"/>
        <w:rPr>
          <w:rFonts w:ascii="Calibri" w:hAnsi="Calibri" w:cs="Calibri"/>
          <w:b/>
          <w:bCs/>
          <w:color w:val="678CCF"/>
          <w:sz w:val="26"/>
          <w:szCs w:val="26"/>
        </w:rPr>
      </w:pPr>
    </w:p>
    <w:p w14:paraId="5FA42D3D" w14:textId="77777777" w:rsidR="001B38D6" w:rsidRDefault="00745751" w:rsidP="00442DBF">
      <w:pPr>
        <w:rPr>
          <w:rFonts w:ascii="Calibri" w:hAnsi="Calibri" w:cs="Calibri"/>
          <w:sz w:val="22"/>
          <w:szCs w:val="22"/>
        </w:rPr>
      </w:pPr>
      <w:r>
        <w:rPr>
          <w:rFonts w:ascii="Calibri" w:hAnsi="Calibri" w:cs="Calibri"/>
          <w:b/>
          <w:bCs/>
          <w:sz w:val="22"/>
          <w:szCs w:val="22"/>
        </w:rPr>
        <w:t>Kort de preek</w:t>
      </w:r>
      <w:r w:rsidR="00902CB7">
        <w:rPr>
          <w:rFonts w:ascii="Calibri" w:hAnsi="Calibri" w:cs="Calibri"/>
          <w:b/>
          <w:bCs/>
          <w:sz w:val="22"/>
          <w:szCs w:val="22"/>
        </w:rPr>
        <w:br/>
      </w:r>
    </w:p>
    <w:p w14:paraId="48C85C4A" w14:textId="1619DC4D" w:rsidR="00442DBF" w:rsidRDefault="00945855" w:rsidP="00442DBF">
      <w:pPr>
        <w:rPr>
          <w:rFonts w:ascii="Calibri" w:hAnsi="Calibri" w:cs="Calibri"/>
          <w:sz w:val="22"/>
          <w:szCs w:val="22"/>
        </w:rPr>
      </w:pPr>
      <w:r>
        <w:rPr>
          <w:rFonts w:ascii="Calibri" w:hAnsi="Calibri" w:cs="Calibri"/>
          <w:sz w:val="22"/>
          <w:szCs w:val="22"/>
        </w:rPr>
        <w:t>El Shaddai wordt meestal vertaald met God de Almactige of God de Ontzagwekkende. De naam komt 48x voor in het OT. We gaan een aantal plaatsen bekijken</w:t>
      </w:r>
    </w:p>
    <w:p w14:paraId="6EFD0F2D" w14:textId="0E93F116" w:rsidR="00945855" w:rsidRPr="00945855" w:rsidRDefault="00945855" w:rsidP="00945855">
      <w:pPr>
        <w:rPr>
          <w:rFonts w:asciiTheme="minorHAnsi" w:hAnsiTheme="minorHAnsi" w:cstheme="minorHAnsi"/>
          <w:sz w:val="22"/>
          <w:szCs w:val="22"/>
        </w:rPr>
      </w:pPr>
      <w:r>
        <w:rPr>
          <w:rFonts w:asciiTheme="minorHAnsi" w:hAnsiTheme="minorHAnsi" w:cstheme="minorHAnsi"/>
          <w:b/>
          <w:bCs/>
          <w:sz w:val="22"/>
          <w:szCs w:val="22"/>
        </w:rPr>
        <w:t xml:space="preserve">1) </w:t>
      </w:r>
      <w:r w:rsidRPr="00945855">
        <w:rPr>
          <w:rFonts w:asciiTheme="minorHAnsi" w:hAnsiTheme="minorHAnsi" w:cstheme="minorHAnsi"/>
          <w:b/>
          <w:bCs/>
          <w:sz w:val="22"/>
          <w:szCs w:val="22"/>
        </w:rPr>
        <w:t>El Shaddai en Abraham</w:t>
      </w:r>
      <w:r>
        <w:rPr>
          <w:rFonts w:asciiTheme="minorHAnsi" w:hAnsiTheme="minorHAnsi" w:cstheme="minorHAnsi"/>
          <w:b/>
          <w:bCs/>
          <w:sz w:val="22"/>
          <w:szCs w:val="22"/>
        </w:rPr>
        <w:br/>
      </w:r>
      <w:r>
        <w:rPr>
          <w:rFonts w:asciiTheme="minorHAnsi" w:hAnsiTheme="minorHAnsi" w:cstheme="minorHAnsi"/>
          <w:sz w:val="22"/>
          <w:szCs w:val="22"/>
        </w:rPr>
        <w:t>In Ex.6,2 zegt Mozes dat de HEER aan de aardsvaders bekend was met zijn naam El Shaddai. De eerste keer dat die naam gebruikt wordt is Genesis 17: 1.</w:t>
      </w:r>
      <w:r>
        <w:rPr>
          <w:rFonts w:asciiTheme="minorHAnsi" w:hAnsiTheme="minorHAnsi" w:cstheme="minorHAnsi"/>
          <w:sz w:val="22"/>
          <w:szCs w:val="22"/>
        </w:rPr>
        <w:br/>
        <w:t>Situatie: Abram leeft met machtige beloftes, maar is al 99 jaar. God herhaalt de beloftes, sluit een verbond, verandert Abrams naam in Abraham (vader van vele volken), en belooft dat er over een jaar een zoon is.</w:t>
      </w:r>
      <w:r>
        <w:rPr>
          <w:rFonts w:asciiTheme="minorHAnsi" w:hAnsiTheme="minorHAnsi" w:cstheme="minorHAnsi"/>
          <w:sz w:val="22"/>
          <w:szCs w:val="22"/>
        </w:rPr>
        <w:br/>
      </w:r>
      <w:r w:rsidRPr="00945855">
        <w:rPr>
          <w:rFonts w:asciiTheme="minorHAnsi" w:hAnsiTheme="minorHAnsi" w:cstheme="minorHAnsi"/>
          <w:sz w:val="22"/>
          <w:szCs w:val="22"/>
        </w:rPr>
        <w:t>Hoe leren we El Shaddai hier kennen?</w:t>
      </w:r>
    </w:p>
    <w:p w14:paraId="7D3C1B5E" w14:textId="2FD81436" w:rsidR="00945855" w:rsidRPr="00945855" w:rsidRDefault="00945855" w:rsidP="00945855">
      <w:pPr>
        <w:pStyle w:val="Lijstalinea"/>
        <w:numPr>
          <w:ilvl w:val="0"/>
          <w:numId w:val="10"/>
        </w:numPr>
        <w:rPr>
          <w:rFonts w:asciiTheme="minorHAnsi" w:hAnsiTheme="minorHAnsi" w:cstheme="minorHAnsi"/>
          <w:sz w:val="22"/>
          <w:szCs w:val="22"/>
        </w:rPr>
      </w:pPr>
      <w:r w:rsidRPr="00945855">
        <w:rPr>
          <w:rFonts w:asciiTheme="minorHAnsi" w:hAnsiTheme="minorHAnsi" w:cstheme="minorHAnsi"/>
          <w:sz w:val="22"/>
          <w:szCs w:val="22"/>
        </w:rPr>
        <w:t>maakt beloftes waar; dwars door de dood van de onvruchtbaarheid heen</w:t>
      </w:r>
    </w:p>
    <w:p w14:paraId="6053E918" w14:textId="0D0B9B97" w:rsidR="00945855" w:rsidRPr="00945855" w:rsidRDefault="00945855" w:rsidP="00945855">
      <w:pPr>
        <w:rPr>
          <w:rFonts w:asciiTheme="minorHAnsi" w:hAnsiTheme="minorHAnsi" w:cstheme="minorHAnsi"/>
          <w:sz w:val="22"/>
          <w:szCs w:val="22"/>
        </w:rPr>
      </w:pPr>
      <w:r>
        <w:rPr>
          <w:rFonts w:asciiTheme="minorHAnsi" w:hAnsiTheme="minorHAnsi" w:cstheme="minorHAnsi"/>
          <w:b/>
          <w:bCs/>
          <w:sz w:val="22"/>
          <w:szCs w:val="22"/>
        </w:rPr>
        <w:t xml:space="preserve">2) </w:t>
      </w:r>
      <w:r w:rsidRPr="00945855">
        <w:rPr>
          <w:rFonts w:asciiTheme="minorHAnsi" w:hAnsiTheme="minorHAnsi" w:cstheme="minorHAnsi"/>
          <w:b/>
          <w:bCs/>
          <w:sz w:val="22"/>
          <w:szCs w:val="22"/>
        </w:rPr>
        <w:t>El Shaddai en N</w:t>
      </w:r>
      <w:r>
        <w:rPr>
          <w:rFonts w:asciiTheme="minorHAnsi" w:hAnsiTheme="minorHAnsi" w:cstheme="minorHAnsi"/>
          <w:b/>
          <w:bCs/>
          <w:sz w:val="22"/>
          <w:szCs w:val="22"/>
        </w:rPr>
        <w:t>ö</w:t>
      </w:r>
      <w:r w:rsidRPr="00945855">
        <w:rPr>
          <w:rFonts w:asciiTheme="minorHAnsi" w:hAnsiTheme="minorHAnsi" w:cstheme="minorHAnsi"/>
          <w:b/>
          <w:bCs/>
          <w:sz w:val="22"/>
          <w:szCs w:val="22"/>
        </w:rPr>
        <w:t>omi</w:t>
      </w:r>
      <w:r>
        <w:rPr>
          <w:rFonts w:asciiTheme="minorHAnsi" w:hAnsiTheme="minorHAnsi" w:cstheme="minorHAnsi"/>
          <w:b/>
          <w:bCs/>
          <w:sz w:val="22"/>
          <w:szCs w:val="22"/>
        </w:rPr>
        <w:br/>
      </w:r>
      <w:r w:rsidRPr="00945855">
        <w:rPr>
          <w:rFonts w:asciiTheme="minorHAnsi" w:hAnsiTheme="minorHAnsi" w:cstheme="minorHAnsi"/>
          <w:sz w:val="22"/>
          <w:szCs w:val="22"/>
        </w:rPr>
        <w:t>In Ruth 1: 20-21</w:t>
      </w:r>
      <w:r>
        <w:rPr>
          <w:rFonts w:asciiTheme="minorHAnsi" w:hAnsiTheme="minorHAnsi" w:cstheme="minorHAnsi"/>
          <w:sz w:val="22"/>
          <w:szCs w:val="22"/>
        </w:rPr>
        <w:t xml:space="preserve"> pakt Nöomi de naam El Shaddai weer op, weer raakt het de thema’ s nageslacht en naamsverandering, maar nu in het negatieve. Nöomi is verbitterd, want ze is alles kwijt</w:t>
      </w:r>
      <w:r w:rsidR="008D6B34">
        <w:rPr>
          <w:rFonts w:asciiTheme="minorHAnsi" w:hAnsiTheme="minorHAnsi" w:cstheme="minorHAnsi"/>
          <w:sz w:val="22"/>
          <w:szCs w:val="22"/>
        </w:rPr>
        <w:t>: er is geen open toekomst meer omdat ze geen erfgenaam meer heeft. Daarom zegt ze: noem me maar Mara, bitterheid.</w:t>
      </w:r>
    </w:p>
    <w:p w14:paraId="0A703053" w14:textId="53C4DABD" w:rsid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Hoe leren we El Shaddai hier kennen:</w:t>
      </w:r>
    </w:p>
    <w:p w14:paraId="420855E2" w14:textId="36E4F1D2" w:rsidR="008D6B34" w:rsidRDefault="008D6B34" w:rsidP="008D6B34">
      <w:pPr>
        <w:pStyle w:val="Lijstalinea"/>
        <w:numPr>
          <w:ilvl w:val="0"/>
          <w:numId w:val="10"/>
        </w:numPr>
        <w:rPr>
          <w:rFonts w:asciiTheme="minorHAnsi" w:hAnsiTheme="minorHAnsi" w:cstheme="minorHAnsi"/>
          <w:sz w:val="22"/>
          <w:szCs w:val="22"/>
        </w:rPr>
      </w:pPr>
      <w:r>
        <w:rPr>
          <w:rFonts w:asciiTheme="minorHAnsi" w:hAnsiTheme="minorHAnsi" w:cstheme="minorHAnsi"/>
          <w:sz w:val="22"/>
          <w:szCs w:val="22"/>
        </w:rPr>
        <w:t xml:space="preserve">als de God op wie je soms stukloopt. Niet voor niets komt de naam El </w:t>
      </w:r>
      <w:proofErr w:type="spellStart"/>
      <w:r>
        <w:rPr>
          <w:rFonts w:asciiTheme="minorHAnsi" w:hAnsiTheme="minorHAnsi" w:cstheme="minorHAnsi"/>
          <w:sz w:val="22"/>
          <w:szCs w:val="22"/>
        </w:rPr>
        <w:t>shaddaio</w:t>
      </w:r>
      <w:proofErr w:type="spellEnd"/>
      <w:r>
        <w:rPr>
          <w:rFonts w:asciiTheme="minorHAnsi" w:hAnsiTheme="minorHAnsi" w:cstheme="minorHAnsi"/>
          <w:sz w:val="22"/>
          <w:szCs w:val="22"/>
        </w:rPr>
        <w:t xml:space="preserve"> het meest voor in het boek Job (30x)</w:t>
      </w:r>
    </w:p>
    <w:p w14:paraId="081DC6DB" w14:textId="4C6F7E22" w:rsidR="008D6B34" w:rsidRDefault="008D6B34" w:rsidP="008D6B34">
      <w:pPr>
        <w:pStyle w:val="Lijstalinea"/>
        <w:numPr>
          <w:ilvl w:val="0"/>
          <w:numId w:val="10"/>
        </w:numPr>
        <w:rPr>
          <w:rFonts w:asciiTheme="minorHAnsi" w:hAnsiTheme="minorHAnsi" w:cstheme="minorHAnsi"/>
          <w:sz w:val="22"/>
          <w:szCs w:val="22"/>
        </w:rPr>
      </w:pPr>
      <w:r>
        <w:rPr>
          <w:rFonts w:asciiTheme="minorHAnsi" w:hAnsiTheme="minorHAnsi" w:cstheme="minorHAnsi"/>
          <w:sz w:val="22"/>
          <w:szCs w:val="22"/>
        </w:rPr>
        <w:t>als de God die almachtig is</w:t>
      </w:r>
      <w:r>
        <w:rPr>
          <w:rFonts w:asciiTheme="minorHAnsi" w:hAnsiTheme="minorHAnsi" w:cstheme="minorHAnsi"/>
          <w:sz w:val="22"/>
          <w:szCs w:val="22"/>
        </w:rPr>
        <w:br/>
        <w:t>Er zijn drie opties in het lijden: a. God vaarwel zeggen, b. zeggen dat God niet almachtig is c. blijven geloven in zijn almacht en klagen</w:t>
      </w:r>
    </w:p>
    <w:p w14:paraId="6C46B86A" w14:textId="4279F920" w:rsidR="008D6B34" w:rsidRDefault="008D6B34" w:rsidP="008D6B34">
      <w:pPr>
        <w:pStyle w:val="Lijstalinea"/>
        <w:numPr>
          <w:ilvl w:val="0"/>
          <w:numId w:val="10"/>
        </w:numPr>
        <w:rPr>
          <w:rFonts w:asciiTheme="minorHAnsi" w:hAnsiTheme="minorHAnsi" w:cstheme="minorHAnsi"/>
          <w:sz w:val="22"/>
          <w:szCs w:val="22"/>
        </w:rPr>
      </w:pPr>
      <w:r>
        <w:rPr>
          <w:rFonts w:asciiTheme="minorHAnsi" w:hAnsiTheme="minorHAnsi" w:cstheme="minorHAnsi"/>
          <w:sz w:val="22"/>
          <w:szCs w:val="22"/>
        </w:rPr>
        <w:t>als de God die alle ruimte geeft voor klagen</w:t>
      </w:r>
    </w:p>
    <w:p w14:paraId="108DA41E" w14:textId="6F551C51" w:rsidR="00945855" w:rsidRPr="00945855" w:rsidRDefault="008D6B34" w:rsidP="00945855">
      <w:pPr>
        <w:rPr>
          <w:rFonts w:asciiTheme="minorHAnsi" w:hAnsiTheme="minorHAnsi" w:cstheme="minorHAnsi"/>
          <w:sz w:val="22"/>
          <w:szCs w:val="22"/>
        </w:rPr>
      </w:pPr>
      <w:r>
        <w:rPr>
          <w:rFonts w:asciiTheme="minorHAnsi" w:hAnsiTheme="minorHAnsi" w:cstheme="minorHAnsi"/>
          <w:b/>
          <w:bCs/>
          <w:sz w:val="22"/>
          <w:szCs w:val="22"/>
        </w:rPr>
        <w:t>3) Ruth en El Shaddai</w:t>
      </w:r>
      <w:r>
        <w:rPr>
          <w:rFonts w:asciiTheme="minorHAnsi" w:hAnsiTheme="minorHAnsi" w:cstheme="minorHAnsi"/>
          <w:b/>
          <w:bCs/>
          <w:sz w:val="22"/>
          <w:szCs w:val="22"/>
        </w:rPr>
        <w:br/>
      </w:r>
      <w:r>
        <w:rPr>
          <w:rFonts w:asciiTheme="minorHAnsi" w:hAnsiTheme="minorHAnsi" w:cstheme="minorHAnsi"/>
          <w:sz w:val="22"/>
          <w:szCs w:val="22"/>
        </w:rPr>
        <w:t>In haar verdrier vergeet Noömi Ruth. Maar God weet al dat via deze vreemdelinge die voor Gods volk koos, de erfgenaam voor Noömi en uiteindelijk koning David geboren zal worden (4,22). God maakt z’n belofte aan Abraham toch waar:  a</w:t>
      </w:r>
      <w:r w:rsidR="00945855" w:rsidRPr="00945855">
        <w:rPr>
          <w:rFonts w:asciiTheme="minorHAnsi" w:hAnsiTheme="minorHAnsi" w:cstheme="minorHAnsi"/>
          <w:sz w:val="22"/>
          <w:szCs w:val="22"/>
        </w:rPr>
        <w:t>lle volken (een moabitische), weer nageslacht, weer gezegende toekomst</w:t>
      </w:r>
      <w:r>
        <w:rPr>
          <w:rFonts w:asciiTheme="minorHAnsi" w:hAnsiTheme="minorHAnsi" w:cstheme="minorHAnsi"/>
          <w:sz w:val="22"/>
          <w:szCs w:val="22"/>
        </w:rPr>
        <w:t>.</w:t>
      </w:r>
      <w:r>
        <w:rPr>
          <w:rFonts w:asciiTheme="minorHAnsi" w:hAnsiTheme="minorHAnsi" w:cstheme="minorHAnsi"/>
          <w:sz w:val="22"/>
          <w:szCs w:val="22"/>
        </w:rPr>
        <w:br/>
      </w:r>
      <w:r w:rsidR="00945855" w:rsidRPr="00945855">
        <w:rPr>
          <w:rFonts w:asciiTheme="minorHAnsi" w:hAnsiTheme="minorHAnsi" w:cstheme="minorHAnsi"/>
          <w:sz w:val="22"/>
          <w:szCs w:val="22"/>
        </w:rPr>
        <w:t>Hoe leren we El Shaddai hier kennen:</w:t>
      </w:r>
    </w:p>
    <w:p w14:paraId="0355E51A" w14:textId="77777777" w:rsidR="008D6B34" w:rsidRDefault="008D6B34" w:rsidP="00945855">
      <w:pPr>
        <w:pStyle w:val="Lijstalinea"/>
        <w:numPr>
          <w:ilvl w:val="0"/>
          <w:numId w:val="10"/>
        </w:numPr>
        <w:rPr>
          <w:rFonts w:asciiTheme="minorHAnsi" w:hAnsiTheme="minorHAnsi" w:cstheme="minorHAnsi"/>
          <w:sz w:val="22"/>
          <w:szCs w:val="22"/>
        </w:rPr>
      </w:pPr>
      <w:r>
        <w:rPr>
          <w:rFonts w:asciiTheme="minorHAnsi" w:hAnsiTheme="minorHAnsi" w:cstheme="minorHAnsi"/>
          <w:sz w:val="22"/>
          <w:szCs w:val="22"/>
        </w:rPr>
        <w:t>als de God die</w:t>
      </w:r>
      <w:r w:rsidR="00945855" w:rsidRPr="008D6B34">
        <w:rPr>
          <w:rFonts w:asciiTheme="minorHAnsi" w:hAnsiTheme="minorHAnsi" w:cstheme="minorHAnsi"/>
          <w:sz w:val="22"/>
          <w:szCs w:val="22"/>
        </w:rPr>
        <w:t xml:space="preserve"> de geschiedenis leidt</w:t>
      </w:r>
      <w:r w:rsidR="00945855" w:rsidRPr="008D6B34">
        <w:rPr>
          <w:rFonts w:asciiTheme="minorHAnsi" w:hAnsiTheme="minorHAnsi" w:cstheme="minorHAnsi"/>
          <w:sz w:val="22"/>
          <w:szCs w:val="22"/>
        </w:rPr>
        <w:tab/>
      </w:r>
      <w:r w:rsidR="00945855" w:rsidRPr="008D6B34">
        <w:rPr>
          <w:rFonts w:asciiTheme="minorHAnsi" w:hAnsiTheme="minorHAnsi" w:cstheme="minorHAnsi"/>
          <w:sz w:val="22"/>
          <w:szCs w:val="22"/>
        </w:rPr>
        <w:tab/>
      </w:r>
    </w:p>
    <w:p w14:paraId="6C8011FE" w14:textId="6DDE46FA" w:rsidR="00945855" w:rsidRPr="008D6B34" w:rsidRDefault="00945855" w:rsidP="00945855">
      <w:pPr>
        <w:pStyle w:val="Lijstalinea"/>
        <w:numPr>
          <w:ilvl w:val="0"/>
          <w:numId w:val="10"/>
        </w:numPr>
        <w:rPr>
          <w:rFonts w:asciiTheme="minorHAnsi" w:hAnsiTheme="minorHAnsi" w:cstheme="minorHAnsi"/>
          <w:sz w:val="22"/>
          <w:szCs w:val="22"/>
        </w:rPr>
      </w:pPr>
      <w:r w:rsidRPr="008D6B34">
        <w:rPr>
          <w:rFonts w:asciiTheme="minorHAnsi" w:hAnsiTheme="minorHAnsi" w:cstheme="minorHAnsi"/>
          <w:sz w:val="22"/>
          <w:szCs w:val="22"/>
        </w:rPr>
        <w:t xml:space="preserve">maar die niet na te rekenen of te begrijpen is </w:t>
      </w:r>
    </w:p>
    <w:p w14:paraId="3302F9CC" w14:textId="65B87DD2" w:rsidR="00945855" w:rsidRPr="008D6B34" w:rsidRDefault="008D6B34" w:rsidP="00945855">
      <w:pPr>
        <w:rPr>
          <w:rFonts w:asciiTheme="minorHAnsi" w:hAnsiTheme="minorHAnsi" w:cstheme="minorHAnsi"/>
          <w:b/>
          <w:bCs/>
          <w:sz w:val="22"/>
          <w:szCs w:val="22"/>
        </w:rPr>
      </w:pPr>
      <w:r w:rsidRPr="008D6B34">
        <w:rPr>
          <w:rFonts w:asciiTheme="minorHAnsi" w:hAnsiTheme="minorHAnsi" w:cstheme="minorHAnsi"/>
          <w:b/>
          <w:bCs/>
          <w:sz w:val="22"/>
          <w:szCs w:val="22"/>
        </w:rPr>
        <w:t xml:space="preserve">4) </w:t>
      </w:r>
      <w:r w:rsidR="00945855" w:rsidRPr="008D6B34">
        <w:rPr>
          <w:rFonts w:asciiTheme="minorHAnsi" w:hAnsiTheme="minorHAnsi" w:cstheme="minorHAnsi"/>
          <w:b/>
          <w:bCs/>
          <w:sz w:val="22"/>
          <w:szCs w:val="22"/>
        </w:rPr>
        <w:t xml:space="preserve">El </w:t>
      </w:r>
      <w:r>
        <w:rPr>
          <w:rFonts w:asciiTheme="minorHAnsi" w:hAnsiTheme="minorHAnsi" w:cstheme="minorHAnsi"/>
          <w:b/>
          <w:bCs/>
          <w:sz w:val="22"/>
          <w:szCs w:val="22"/>
        </w:rPr>
        <w:t>S</w:t>
      </w:r>
      <w:r w:rsidR="00945855" w:rsidRPr="008D6B34">
        <w:rPr>
          <w:rFonts w:asciiTheme="minorHAnsi" w:hAnsiTheme="minorHAnsi" w:cstheme="minorHAnsi"/>
          <w:b/>
          <w:bCs/>
          <w:sz w:val="22"/>
          <w:szCs w:val="22"/>
        </w:rPr>
        <w:t>haddai en Jezus</w:t>
      </w:r>
    </w:p>
    <w:p w14:paraId="1435CB99" w14:textId="583226F4" w:rsidR="00945855" w:rsidRPr="00945855" w:rsidRDefault="008D6B34" w:rsidP="00945855">
      <w:pPr>
        <w:rPr>
          <w:rFonts w:asciiTheme="minorHAnsi" w:hAnsiTheme="minorHAnsi" w:cstheme="minorHAnsi"/>
          <w:sz w:val="22"/>
          <w:szCs w:val="22"/>
        </w:rPr>
      </w:pPr>
      <w:r>
        <w:rPr>
          <w:rFonts w:asciiTheme="minorHAnsi" w:hAnsiTheme="minorHAnsi" w:cstheme="minorHAnsi"/>
          <w:sz w:val="22"/>
          <w:szCs w:val="22"/>
        </w:rPr>
        <w:t>Er l</w:t>
      </w:r>
      <w:r w:rsidR="00945855" w:rsidRPr="00945855">
        <w:rPr>
          <w:rFonts w:asciiTheme="minorHAnsi" w:hAnsiTheme="minorHAnsi" w:cstheme="minorHAnsi"/>
          <w:sz w:val="22"/>
          <w:szCs w:val="22"/>
        </w:rPr>
        <w:t>oopt een lijn van Abr</w:t>
      </w:r>
      <w:r>
        <w:rPr>
          <w:rFonts w:asciiTheme="minorHAnsi" w:hAnsiTheme="minorHAnsi" w:cstheme="minorHAnsi"/>
          <w:sz w:val="22"/>
          <w:szCs w:val="22"/>
        </w:rPr>
        <w:t>aham</w:t>
      </w:r>
      <w:r w:rsidR="00945855" w:rsidRPr="00945855">
        <w:rPr>
          <w:rFonts w:asciiTheme="minorHAnsi" w:hAnsiTheme="minorHAnsi" w:cstheme="minorHAnsi"/>
          <w:sz w:val="22"/>
          <w:szCs w:val="22"/>
        </w:rPr>
        <w:t xml:space="preserve"> &gt; David &gt; Jezus  </w:t>
      </w:r>
      <w:r>
        <w:rPr>
          <w:rFonts w:asciiTheme="minorHAnsi" w:hAnsiTheme="minorHAnsi" w:cstheme="minorHAnsi"/>
          <w:sz w:val="22"/>
          <w:szCs w:val="22"/>
        </w:rPr>
        <w:t>(</w:t>
      </w:r>
      <w:r w:rsidR="00945855" w:rsidRPr="00945855">
        <w:rPr>
          <w:rFonts w:asciiTheme="minorHAnsi" w:hAnsiTheme="minorHAnsi" w:cstheme="minorHAnsi"/>
          <w:sz w:val="22"/>
          <w:szCs w:val="22"/>
        </w:rPr>
        <w:t>Mat 1: 1-17</w:t>
      </w:r>
      <w:r>
        <w:rPr>
          <w:rFonts w:asciiTheme="minorHAnsi" w:hAnsiTheme="minorHAnsi" w:cstheme="minorHAnsi"/>
          <w:sz w:val="22"/>
          <w:szCs w:val="22"/>
        </w:rPr>
        <w:t>) en op die lijn wordt Ruth als voormoeder van Jezus genoemd.</w:t>
      </w:r>
      <w:r>
        <w:rPr>
          <w:rFonts w:asciiTheme="minorHAnsi" w:hAnsiTheme="minorHAnsi" w:cstheme="minorHAnsi"/>
          <w:sz w:val="22"/>
          <w:szCs w:val="22"/>
        </w:rPr>
        <w:br/>
        <w:t>Jezus leek op Ruth:</w:t>
      </w:r>
    </w:p>
    <w:p w14:paraId="734C2E8E" w14:textId="77777777"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ab/>
        <w:t>- ook Hij zijn vaderland verlaten uit liefdevole opoffering</w:t>
      </w:r>
    </w:p>
    <w:p w14:paraId="4CA2F5EC" w14:textId="77777777"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ab/>
        <w:t>- ook hij leefde in een wereld die hem niet begreep en vreemd was</w:t>
      </w:r>
    </w:p>
    <w:p w14:paraId="231950CD" w14:textId="77777777" w:rsidR="008B359E"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ab/>
        <w:t>- ook Hij voor z’n volk een schakel naar de toekomst</w:t>
      </w:r>
    </w:p>
    <w:p w14:paraId="680643B2" w14:textId="1D3D9008"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Jezus leek ook op Naomi</w:t>
      </w:r>
    </w:p>
    <w:p w14:paraId="535FEF09" w14:textId="77777777"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ab/>
        <w:t>- Hij raakte alles, alles, alles kwijt</w:t>
      </w:r>
    </w:p>
    <w:p w14:paraId="22621146" w14:textId="77777777"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lastRenderedPageBreak/>
        <w:tab/>
        <w:t>- de almachtige keerde zich tegen Hem: Hij schreeuwde het uit</w:t>
      </w:r>
    </w:p>
    <w:p w14:paraId="273D7E93" w14:textId="77777777"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Want alleen zo dwars door lijden heen een weg naar de toekomst</w:t>
      </w:r>
    </w:p>
    <w:p w14:paraId="7D2DA690" w14:textId="5AA1205D" w:rsidR="00945855" w:rsidRPr="00945855" w:rsidRDefault="00945855" w:rsidP="00945855">
      <w:pPr>
        <w:rPr>
          <w:rFonts w:asciiTheme="minorHAnsi" w:hAnsiTheme="minorHAnsi" w:cstheme="minorHAnsi"/>
          <w:sz w:val="22"/>
          <w:szCs w:val="22"/>
        </w:rPr>
      </w:pPr>
      <w:r w:rsidRPr="00945855">
        <w:rPr>
          <w:rFonts w:asciiTheme="minorHAnsi" w:hAnsiTheme="minorHAnsi" w:cstheme="minorHAnsi"/>
          <w:sz w:val="22"/>
          <w:szCs w:val="22"/>
        </w:rPr>
        <w:t>Hoe leren we El Shaddai hier kennen?</w:t>
      </w:r>
    </w:p>
    <w:p w14:paraId="2DCFEF94" w14:textId="77777777" w:rsidR="008B359E" w:rsidRDefault="00945855" w:rsidP="00945855">
      <w:pPr>
        <w:pStyle w:val="Lijstalinea"/>
        <w:numPr>
          <w:ilvl w:val="0"/>
          <w:numId w:val="10"/>
        </w:numPr>
        <w:rPr>
          <w:rFonts w:asciiTheme="minorHAnsi" w:hAnsiTheme="minorHAnsi" w:cstheme="minorHAnsi"/>
          <w:sz w:val="22"/>
          <w:szCs w:val="22"/>
        </w:rPr>
      </w:pPr>
      <w:r w:rsidRPr="008B359E">
        <w:rPr>
          <w:rFonts w:asciiTheme="minorHAnsi" w:hAnsiTheme="minorHAnsi" w:cstheme="minorHAnsi"/>
          <w:sz w:val="22"/>
          <w:szCs w:val="22"/>
        </w:rPr>
        <w:t xml:space="preserve">Als de God die je kunt vertrouwen die van je houdt ook als </w:t>
      </w:r>
      <w:proofErr w:type="spellStart"/>
      <w:r w:rsidRPr="008B359E">
        <w:rPr>
          <w:rFonts w:asciiTheme="minorHAnsi" w:hAnsiTheme="minorHAnsi" w:cstheme="minorHAnsi"/>
          <w:sz w:val="22"/>
          <w:szCs w:val="22"/>
        </w:rPr>
        <w:t>als</w:t>
      </w:r>
      <w:proofErr w:type="spellEnd"/>
      <w:r w:rsidRPr="008B359E">
        <w:rPr>
          <w:rFonts w:asciiTheme="minorHAnsi" w:hAnsiTheme="minorHAnsi" w:cstheme="minorHAnsi"/>
          <w:sz w:val="22"/>
          <w:szCs w:val="22"/>
        </w:rPr>
        <w:t xml:space="preserve"> tegen zit</w:t>
      </w:r>
    </w:p>
    <w:p w14:paraId="6FEDE99C" w14:textId="37009E91" w:rsidR="00945855" w:rsidRPr="008B359E" w:rsidRDefault="00945855" w:rsidP="00945855">
      <w:pPr>
        <w:pStyle w:val="Lijstalinea"/>
        <w:numPr>
          <w:ilvl w:val="0"/>
          <w:numId w:val="10"/>
        </w:numPr>
        <w:rPr>
          <w:rFonts w:asciiTheme="minorHAnsi" w:hAnsiTheme="minorHAnsi" w:cstheme="minorHAnsi"/>
          <w:sz w:val="22"/>
          <w:szCs w:val="22"/>
        </w:rPr>
      </w:pPr>
      <w:r w:rsidRPr="008B359E">
        <w:rPr>
          <w:rFonts w:asciiTheme="minorHAnsi" w:hAnsiTheme="minorHAnsi" w:cstheme="minorHAnsi"/>
          <w:sz w:val="22"/>
          <w:szCs w:val="22"/>
        </w:rPr>
        <w:t>Als de God die de belofte aan Abr. waar maakt</w:t>
      </w:r>
    </w:p>
    <w:p w14:paraId="1527FDDC" w14:textId="77777777" w:rsidR="00945855" w:rsidRPr="00945855" w:rsidRDefault="00945855" w:rsidP="00945855">
      <w:pPr>
        <w:rPr>
          <w:rFonts w:asciiTheme="minorHAnsi" w:hAnsiTheme="minorHAnsi" w:cstheme="minorHAnsi"/>
          <w:sz w:val="22"/>
          <w:szCs w:val="22"/>
        </w:rPr>
      </w:pPr>
    </w:p>
    <w:p w14:paraId="2A01CE1C" w14:textId="77777777" w:rsidR="004214AA" w:rsidRPr="002C5F47" w:rsidRDefault="004214AA" w:rsidP="004214AA">
      <w:pPr>
        <w:pStyle w:val="Tekstzonderopmaak"/>
        <w:rPr>
          <w:rFonts w:ascii="Calibri" w:hAnsi="Calibri" w:cs="Calibri"/>
          <w:b/>
          <w:bCs/>
          <w:sz w:val="24"/>
          <w:szCs w:val="24"/>
        </w:rPr>
      </w:pPr>
      <w:r w:rsidRPr="00097640">
        <w:rPr>
          <w:rFonts w:ascii="Calibri" w:hAnsi="Calibri" w:cs="Calibri"/>
          <w:b/>
          <w:bCs/>
          <w:sz w:val="24"/>
          <w:szCs w:val="24"/>
        </w:rPr>
        <w:t>Om de bespreking te starten</w:t>
      </w:r>
    </w:p>
    <w:p w14:paraId="224CD08E" w14:textId="77777777" w:rsidR="004214AA" w:rsidRPr="00B8273B" w:rsidRDefault="004214AA" w:rsidP="004214AA">
      <w:pPr>
        <w:pStyle w:val="Tekstzonderopmaak"/>
        <w:rPr>
          <w:rFonts w:ascii="Calibri" w:hAnsi="Calibri" w:cs="Calibri"/>
          <w:sz w:val="22"/>
          <w:szCs w:val="22"/>
        </w:rPr>
      </w:pPr>
      <w:r w:rsidRPr="00B8273B">
        <w:rPr>
          <w:rFonts w:ascii="Calibri" w:hAnsi="Calibri" w:cs="Calibri"/>
          <w:sz w:val="22"/>
          <w:szCs w:val="22"/>
        </w:rPr>
        <w:t xml:space="preserve">- Wat </w:t>
      </w:r>
      <w:r>
        <w:rPr>
          <w:rFonts w:ascii="Calibri" w:hAnsi="Calibri" w:cs="Calibri"/>
          <w:sz w:val="22"/>
          <w:szCs w:val="22"/>
        </w:rPr>
        <w:t>heeft je geraakt in de preek (positief of negatief)?</w:t>
      </w:r>
    </w:p>
    <w:p w14:paraId="41177C29" w14:textId="6F82D9A9" w:rsidR="001451A9" w:rsidRPr="008B359E" w:rsidRDefault="004214AA" w:rsidP="001451A9">
      <w:pPr>
        <w:pStyle w:val="Tekstzonderopmaak"/>
        <w:rPr>
          <w:rFonts w:ascii="Calibri" w:hAnsi="Calibri" w:cs="Calibri"/>
          <w:sz w:val="24"/>
          <w:szCs w:val="24"/>
        </w:rPr>
      </w:pPr>
      <w:r w:rsidRPr="00B8273B">
        <w:rPr>
          <w:rFonts w:ascii="Calibri" w:hAnsi="Calibri" w:cs="Calibri"/>
          <w:sz w:val="22"/>
          <w:szCs w:val="22"/>
        </w:rPr>
        <w:t xml:space="preserve">- </w:t>
      </w:r>
      <w:r>
        <w:rPr>
          <w:rFonts w:ascii="Calibri" w:hAnsi="Calibri" w:cs="Calibri"/>
          <w:sz w:val="22"/>
          <w:szCs w:val="22"/>
        </w:rPr>
        <w:t>probeer uit te leggen waarom.</w:t>
      </w:r>
      <w:r w:rsidR="001451A9">
        <w:rPr>
          <w:rFonts w:ascii="Calibri" w:hAnsi="Calibri" w:cs="Calibri"/>
          <w:sz w:val="22"/>
          <w:szCs w:val="22"/>
        </w:rPr>
        <w:br/>
      </w:r>
      <w:r w:rsidR="001451A9">
        <w:rPr>
          <w:rFonts w:ascii="Calibri" w:hAnsi="Calibri" w:cs="Calibri"/>
          <w:sz w:val="22"/>
          <w:szCs w:val="22"/>
        </w:rPr>
        <w:br/>
      </w:r>
      <w:r w:rsidR="008B359E">
        <w:rPr>
          <w:rFonts w:ascii="Calibri" w:hAnsi="Calibri" w:cs="Calibri"/>
          <w:b/>
          <w:bCs/>
          <w:sz w:val="24"/>
          <w:szCs w:val="24"/>
        </w:rPr>
        <w:t>Bespreek de twee kanten</w:t>
      </w:r>
      <w:r w:rsidR="008B359E">
        <w:rPr>
          <w:rFonts w:ascii="Calibri" w:hAnsi="Calibri" w:cs="Calibri"/>
          <w:b/>
          <w:bCs/>
          <w:sz w:val="24"/>
          <w:szCs w:val="24"/>
        </w:rPr>
        <w:br/>
      </w:r>
      <w:r w:rsidR="008B359E">
        <w:rPr>
          <w:rFonts w:ascii="Calibri" w:hAnsi="Calibri" w:cs="Calibri"/>
          <w:sz w:val="24"/>
          <w:szCs w:val="24"/>
        </w:rPr>
        <w:t>God als hoogverheven rots, als de God almachtig, daar zitten twee kanten aan:</w:t>
      </w:r>
      <w:r w:rsidR="008B359E">
        <w:rPr>
          <w:rFonts w:ascii="Calibri" w:hAnsi="Calibri" w:cs="Calibri"/>
          <w:sz w:val="24"/>
          <w:szCs w:val="24"/>
        </w:rPr>
        <w:br/>
        <w:t>- troost, schuilplaats, houvast, hulp</w:t>
      </w:r>
      <w:r w:rsidR="008B359E">
        <w:rPr>
          <w:rFonts w:ascii="Calibri" w:hAnsi="Calibri" w:cs="Calibri"/>
          <w:sz w:val="24"/>
          <w:szCs w:val="24"/>
        </w:rPr>
        <w:br/>
        <w:t>- aanstoot, onbegrip, (aan)klacht</w:t>
      </w:r>
    </w:p>
    <w:p w14:paraId="298B124E" w14:textId="3440AD84" w:rsidR="004214AA" w:rsidRDefault="008B359E" w:rsidP="004214AA">
      <w:pPr>
        <w:pStyle w:val="Tekstzonderopmaak"/>
        <w:rPr>
          <w:rFonts w:ascii="Calibri" w:hAnsi="Calibri" w:cs="Calibri"/>
          <w:b/>
          <w:bCs/>
          <w:sz w:val="22"/>
          <w:szCs w:val="22"/>
        </w:rPr>
      </w:pPr>
      <w:r>
        <w:rPr>
          <w:rFonts w:ascii="Calibri" w:hAnsi="Calibri" w:cs="Calibri"/>
          <w:sz w:val="22"/>
          <w:szCs w:val="22"/>
        </w:rPr>
        <w:t>Denk er eerst in stilte een paar minuten over na:</w:t>
      </w:r>
      <w:r>
        <w:rPr>
          <w:rFonts w:ascii="Calibri" w:hAnsi="Calibri" w:cs="Calibri"/>
          <w:sz w:val="22"/>
          <w:szCs w:val="22"/>
        </w:rPr>
        <w:br/>
      </w:r>
      <w:r>
        <w:rPr>
          <w:rFonts w:ascii="Calibri" w:hAnsi="Calibri" w:cs="Calibri"/>
          <w:sz w:val="22"/>
          <w:szCs w:val="22"/>
        </w:rPr>
        <w:tab/>
        <w:t>- ken je deze twee kanten van God; heb je ze ervaren</w:t>
      </w:r>
      <w:r>
        <w:rPr>
          <w:rFonts w:ascii="Calibri" w:hAnsi="Calibri" w:cs="Calibri"/>
          <w:sz w:val="22"/>
          <w:szCs w:val="22"/>
        </w:rPr>
        <w:br/>
      </w:r>
      <w:r>
        <w:rPr>
          <w:rFonts w:ascii="Calibri" w:hAnsi="Calibri" w:cs="Calibri"/>
          <w:sz w:val="22"/>
          <w:szCs w:val="22"/>
        </w:rPr>
        <w:tab/>
        <w:t>- denk aan voorbeeldsituaties</w:t>
      </w:r>
      <w:r>
        <w:rPr>
          <w:rFonts w:ascii="Calibri" w:hAnsi="Calibri" w:cs="Calibri"/>
          <w:sz w:val="22"/>
          <w:szCs w:val="22"/>
        </w:rPr>
        <w:br/>
      </w:r>
      <w:r>
        <w:rPr>
          <w:rFonts w:ascii="Calibri" w:hAnsi="Calibri" w:cs="Calibri"/>
          <w:sz w:val="22"/>
          <w:szCs w:val="22"/>
        </w:rPr>
        <w:tab/>
        <w:t>- welke kant overheerst?</w:t>
      </w:r>
      <w:r>
        <w:rPr>
          <w:rFonts w:ascii="Calibri" w:hAnsi="Calibri" w:cs="Calibri"/>
          <w:sz w:val="22"/>
          <w:szCs w:val="22"/>
        </w:rPr>
        <w:br/>
        <w:t>Wissel het daarna samen uit, en bespreek wat er naar voren komt.</w:t>
      </w:r>
      <w:r w:rsidR="009A7BE7">
        <w:rPr>
          <w:rFonts w:ascii="Calibri" w:hAnsi="Calibri" w:cs="Calibri"/>
          <w:sz w:val="22"/>
          <w:szCs w:val="22"/>
        </w:rPr>
        <w:br/>
      </w:r>
      <w:r w:rsidR="009A7BE7">
        <w:rPr>
          <w:rFonts w:ascii="Calibri" w:hAnsi="Calibri" w:cs="Calibri"/>
          <w:sz w:val="22"/>
          <w:szCs w:val="22"/>
        </w:rPr>
        <w:br/>
      </w:r>
      <w:r>
        <w:rPr>
          <w:rFonts w:ascii="Calibri" w:hAnsi="Calibri" w:cs="Calibri"/>
          <w:b/>
          <w:bCs/>
          <w:sz w:val="22"/>
          <w:szCs w:val="22"/>
        </w:rPr>
        <w:t>Ruth  (Stef Bos)</w:t>
      </w:r>
    </w:p>
    <w:p w14:paraId="00DED654" w14:textId="18C70E47" w:rsidR="00097640" w:rsidRDefault="008B359E" w:rsidP="00EF0D4F">
      <w:pPr>
        <w:pStyle w:val="Tekstzonderopmaak"/>
        <w:rPr>
          <w:rFonts w:ascii="Calibri" w:hAnsi="Calibri" w:cs="Calibri"/>
          <w:sz w:val="22"/>
          <w:szCs w:val="22"/>
        </w:rPr>
      </w:pPr>
      <w:r>
        <w:rPr>
          <w:rFonts w:ascii="Calibri" w:hAnsi="Calibri" w:cs="Calibri"/>
          <w:sz w:val="22"/>
          <w:szCs w:val="22"/>
        </w:rPr>
        <w:t>Luister samen nog een keer het lied ‘Ruth’ van Stef Bos</w:t>
      </w:r>
      <w:r w:rsidR="00104A23" w:rsidRPr="00104A23">
        <w:rPr>
          <w:rFonts w:ascii="Calibri" w:hAnsi="Calibri" w:cs="Calibri"/>
          <w:sz w:val="22"/>
          <w:szCs w:val="22"/>
        </w:rPr>
        <w:t xml:space="preserve"> </w:t>
      </w:r>
      <w:hyperlink r:id="rId6" w:history="1">
        <w:r w:rsidRPr="00B90F9B">
          <w:rPr>
            <w:rStyle w:val="Hyperlink"/>
            <w:rFonts w:ascii="Calibri" w:hAnsi="Calibri" w:cs="Calibri"/>
            <w:sz w:val="22"/>
            <w:szCs w:val="22"/>
          </w:rPr>
          <w:t>https://www.youtube.com/watch?v=gSpIk3cmdNA&amp;ab_channel=StefBos</w:t>
        </w:r>
      </w:hyperlink>
      <w:r>
        <w:rPr>
          <w:rFonts w:ascii="Calibri" w:hAnsi="Calibri" w:cs="Calibri"/>
          <w:sz w:val="22"/>
          <w:szCs w:val="22"/>
        </w:rPr>
        <w:t xml:space="preserve"> </w:t>
      </w:r>
      <w:r>
        <w:rPr>
          <w:rFonts w:ascii="Calibri" w:hAnsi="Calibri" w:cs="Calibri"/>
          <w:sz w:val="22"/>
          <w:szCs w:val="22"/>
        </w:rPr>
        <w:br/>
        <w:t>Pak nu de tekst erbij en bespreek dit lied samen.</w:t>
      </w:r>
      <w:r w:rsidR="00104A23">
        <w:rPr>
          <w:rFonts w:ascii="Calibri" w:hAnsi="Calibri" w:cs="Calibri"/>
          <w:sz w:val="22"/>
          <w:szCs w:val="22"/>
        </w:rPr>
        <w:br/>
      </w:r>
    </w:p>
    <w:p w14:paraId="462FB553" w14:textId="2B413A6F" w:rsidR="005A1C51" w:rsidRDefault="001F122B" w:rsidP="009A7BE7">
      <w:pPr>
        <w:pStyle w:val="Tekstzonderopmaak"/>
        <w:rPr>
          <w:rFonts w:ascii="Calibri" w:hAnsi="Calibri" w:cs="Calibri"/>
          <w:sz w:val="22"/>
          <w:szCs w:val="22"/>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 xml:space="preserve">- </w:t>
      </w:r>
      <w:r w:rsidR="005A1C51">
        <w:rPr>
          <w:rFonts w:ascii="Calibri" w:hAnsi="Calibri" w:cs="Calibri"/>
          <w:sz w:val="22"/>
          <w:szCs w:val="22"/>
        </w:rPr>
        <w:t>Bid samen Psalm 91 (ieder leest om en om een regel)</w:t>
      </w:r>
    </w:p>
    <w:p w14:paraId="3150B9B9" w14:textId="006B7B36" w:rsidR="009A7BE7" w:rsidRPr="008B73ED" w:rsidRDefault="00104A23" w:rsidP="005A1C51">
      <w:pPr>
        <w:rPr>
          <w:rFonts w:ascii="Calibri" w:hAnsi="Calibri" w:cs="Calibri"/>
          <w:sz w:val="22"/>
          <w:szCs w:val="22"/>
        </w:rPr>
      </w:pPr>
      <w:r>
        <w:rPr>
          <w:rFonts w:ascii="Calibri" w:hAnsi="Calibri" w:cs="Calibri"/>
          <w:sz w:val="22"/>
          <w:szCs w:val="22"/>
        </w:rPr>
        <w:t>-  Doe samen een kringgebed</w:t>
      </w:r>
      <w:r w:rsidR="001F122B">
        <w:rPr>
          <w:rFonts w:ascii="Calibri" w:hAnsi="Calibri" w:cs="Calibri"/>
          <w:sz w:val="22"/>
          <w:szCs w:val="22"/>
        </w:rPr>
        <w:br/>
      </w:r>
    </w:p>
    <w:p w14:paraId="07BF0886" w14:textId="483003D6" w:rsidR="00104A23" w:rsidRDefault="00104A23">
      <w:pPr>
        <w:rPr>
          <w:rFonts w:ascii="Calibri" w:hAnsi="Calibri" w:cs="Calibri"/>
        </w:rPr>
      </w:pPr>
      <w:r>
        <w:rPr>
          <w:rFonts w:ascii="Calibri" w:hAnsi="Calibri" w:cs="Calibri"/>
        </w:rPr>
        <w:br w:type="page"/>
      </w:r>
    </w:p>
    <w:p w14:paraId="01BA4835" w14:textId="56E10468" w:rsidR="00104A23" w:rsidRPr="00285568" w:rsidRDefault="00104A23" w:rsidP="00104A23">
      <w:pPr>
        <w:rPr>
          <w:rFonts w:ascii="Calibri" w:hAnsi="Calibri"/>
          <w:color w:val="000000"/>
          <w:sz w:val="20"/>
          <w:szCs w:val="21"/>
        </w:rPr>
      </w:pPr>
      <w:r>
        <w:rPr>
          <w:rFonts w:ascii="Arial" w:hAnsi="Arial" w:cs="Arial"/>
          <w:b/>
          <w:bCs/>
          <w:color w:val="000000"/>
          <w:sz w:val="32"/>
          <w:szCs w:val="32"/>
        </w:rPr>
        <w:lastRenderedPageBreak/>
        <w:t>TEKST BIJ HET LIEFDESVERHAAL VAN HOSEA</w:t>
      </w:r>
      <w:r>
        <w:rPr>
          <w:rFonts w:ascii="Arial" w:hAnsi="Arial" w:cs="Arial"/>
          <w:b/>
          <w:bCs/>
          <w:color w:val="000000"/>
          <w:sz w:val="32"/>
          <w:szCs w:val="32"/>
        </w:rPr>
        <w:br/>
      </w:r>
    </w:p>
    <w:p w14:paraId="6270D3C5" w14:textId="77777777" w:rsidR="00104A23" w:rsidRPr="00623572" w:rsidRDefault="00104A23" w:rsidP="00104A23">
      <w:pPr>
        <w:rPr>
          <w:rFonts w:ascii="Arial" w:hAnsi="Arial" w:cs="Arial"/>
          <w:color w:val="000000"/>
        </w:rPr>
      </w:pPr>
      <w:r>
        <w:rPr>
          <w:rFonts w:ascii="Arial" w:hAnsi="Arial" w:cs="Arial"/>
          <w:b/>
          <w:bCs/>
          <w:color w:val="000000"/>
          <w:sz w:val="32"/>
          <w:szCs w:val="32"/>
        </w:rPr>
        <w:br/>
      </w:r>
      <w:r w:rsidRPr="00252DB1">
        <w:rPr>
          <w:rFonts w:ascii="Arial" w:hAnsi="Arial" w:cs="Arial"/>
          <w:bCs/>
          <w:color w:val="000000"/>
        </w:rPr>
        <w:t xml:space="preserve">0:10 // </w:t>
      </w:r>
      <w:r>
        <w:rPr>
          <w:rFonts w:ascii="Arial" w:hAnsi="Arial" w:cs="Arial"/>
          <w:b/>
          <w:bCs/>
          <w:color w:val="000000"/>
          <w:sz w:val="32"/>
          <w:szCs w:val="32"/>
        </w:rPr>
        <w:t>HOSEA 1 : 2,3a</w:t>
      </w:r>
    </w:p>
    <w:p w14:paraId="1D792774" w14:textId="77777777" w:rsidR="00104A23" w:rsidRPr="00623572" w:rsidRDefault="00104A23" w:rsidP="00104A23">
      <w:pPr>
        <w:rPr>
          <w:rFonts w:ascii="Arial" w:hAnsi="Arial" w:cs="Arial"/>
          <w:color w:val="000000"/>
        </w:rPr>
      </w:pPr>
      <w:r w:rsidRPr="00623572">
        <w:rPr>
          <w:rFonts w:ascii="Arial" w:hAnsi="Arial" w:cs="Arial"/>
          <w:color w:val="000000"/>
        </w:rPr>
        <w:t xml:space="preserve">Zo begon de </w:t>
      </w:r>
      <w:r w:rsidRPr="00623572">
        <w:rPr>
          <w:rFonts w:ascii="Arial" w:hAnsi="Arial" w:cs="Arial"/>
          <w:color w:val="000000"/>
          <w:spacing w:val="24"/>
        </w:rPr>
        <w:t>HEER</w:t>
      </w:r>
      <w:r w:rsidRPr="00623572">
        <w:rPr>
          <w:rFonts w:ascii="Arial" w:hAnsi="Arial" w:cs="Arial"/>
          <w:color w:val="000000"/>
        </w:rPr>
        <w:t xml:space="preserve"> te spreken tegen Hosea. </w:t>
      </w:r>
    </w:p>
    <w:p w14:paraId="4BEB536C" w14:textId="77777777" w:rsidR="00104A23" w:rsidRPr="00623572" w:rsidRDefault="00104A23" w:rsidP="00104A23">
      <w:pPr>
        <w:rPr>
          <w:rFonts w:ascii="Arial" w:hAnsi="Arial" w:cs="Arial"/>
          <w:color w:val="000000"/>
        </w:rPr>
      </w:pPr>
      <w:r w:rsidRPr="00623572">
        <w:rPr>
          <w:rFonts w:ascii="Arial" w:hAnsi="Arial" w:cs="Arial"/>
          <w:color w:val="000000"/>
        </w:rPr>
        <w:t xml:space="preserve">De </w:t>
      </w:r>
      <w:r w:rsidRPr="00623572">
        <w:rPr>
          <w:rFonts w:ascii="Arial" w:hAnsi="Arial" w:cs="Arial"/>
          <w:color w:val="000000"/>
          <w:spacing w:val="24"/>
        </w:rPr>
        <w:t>HEER</w:t>
      </w:r>
      <w:r w:rsidRPr="00623572">
        <w:rPr>
          <w:rFonts w:ascii="Arial" w:hAnsi="Arial" w:cs="Arial"/>
          <w:color w:val="000000"/>
        </w:rPr>
        <w:t xml:space="preserve"> zei tegen hem: ‘Trouw een overspelige vrouw en verwek kinderen bij haar, want het land maakt zich schuldig aan overspel door zich van de </w:t>
      </w:r>
      <w:r w:rsidRPr="00623572">
        <w:rPr>
          <w:rFonts w:ascii="Arial" w:hAnsi="Arial" w:cs="Arial"/>
          <w:color w:val="000000"/>
          <w:spacing w:val="24"/>
        </w:rPr>
        <w:t>HEER</w:t>
      </w:r>
      <w:r w:rsidRPr="00623572">
        <w:rPr>
          <w:rFonts w:ascii="Arial" w:hAnsi="Arial" w:cs="Arial"/>
          <w:color w:val="000000"/>
        </w:rPr>
        <w:t xml:space="preserve"> af te keren.’ 3 Daarop trouwde Hosea met Gomer, de dochter van Diblaïm. </w:t>
      </w:r>
      <w:r w:rsidRPr="00623572">
        <w:rPr>
          <w:rFonts w:ascii="Arial" w:hAnsi="Arial" w:cs="Arial"/>
          <w:color w:val="000000"/>
        </w:rPr>
        <w:br/>
      </w:r>
    </w:p>
    <w:p w14:paraId="1DEC3E9D" w14:textId="77777777" w:rsidR="00104A23" w:rsidRPr="00623572" w:rsidRDefault="00104A23" w:rsidP="00104A23">
      <w:pPr>
        <w:rPr>
          <w:rFonts w:ascii="Arial" w:hAnsi="Arial" w:cs="Arial"/>
          <w:color w:val="000000"/>
        </w:rPr>
      </w:pPr>
      <w:r w:rsidRPr="00252DB1">
        <w:rPr>
          <w:rFonts w:ascii="Arial" w:hAnsi="Arial" w:cs="Arial"/>
          <w:bCs/>
          <w:color w:val="000000"/>
        </w:rPr>
        <w:t>2:28 //</w:t>
      </w:r>
      <w:r>
        <w:rPr>
          <w:rFonts w:ascii="Arial" w:hAnsi="Arial" w:cs="Arial"/>
          <w:b/>
          <w:bCs/>
          <w:color w:val="000000"/>
          <w:sz w:val="32"/>
          <w:szCs w:val="32"/>
        </w:rPr>
        <w:t xml:space="preserve"> HOSEA 2 : 4a</w:t>
      </w:r>
    </w:p>
    <w:p w14:paraId="0B2AC17D" w14:textId="77777777" w:rsidR="00104A23" w:rsidRDefault="00104A23" w:rsidP="00104A23">
      <w:pPr>
        <w:rPr>
          <w:rFonts w:ascii="Arial" w:hAnsi="Arial" w:cs="Arial"/>
          <w:color w:val="000000"/>
        </w:rPr>
      </w:pPr>
      <w:r w:rsidRPr="00623572">
        <w:rPr>
          <w:rFonts w:ascii="Arial" w:hAnsi="Arial" w:cs="Arial"/>
          <w:color w:val="000000"/>
        </w:rPr>
        <w:t>Klaag haar aan! Want zij is mijn vrouw niet meer en ik ben haar man niet meer.</w:t>
      </w:r>
      <w:r>
        <w:rPr>
          <w:rFonts w:ascii="Arial" w:hAnsi="Arial" w:cs="Arial"/>
          <w:color w:val="000000"/>
        </w:rPr>
        <w:br/>
      </w:r>
    </w:p>
    <w:p w14:paraId="024D9196" w14:textId="77777777" w:rsidR="00104A23" w:rsidRPr="00623572" w:rsidRDefault="00104A23" w:rsidP="00104A23">
      <w:pPr>
        <w:rPr>
          <w:rFonts w:ascii="Arial" w:hAnsi="Arial" w:cs="Arial"/>
          <w:color w:val="000000"/>
        </w:rPr>
      </w:pPr>
      <w:r w:rsidRPr="00252DB1">
        <w:rPr>
          <w:rFonts w:ascii="Arial" w:hAnsi="Arial" w:cs="Arial"/>
          <w:bCs/>
          <w:color w:val="000000"/>
        </w:rPr>
        <w:t>2:35 //</w:t>
      </w:r>
      <w:r>
        <w:rPr>
          <w:rFonts w:ascii="Arial" w:hAnsi="Arial" w:cs="Arial"/>
          <w:b/>
          <w:bCs/>
          <w:color w:val="000000"/>
          <w:sz w:val="32"/>
          <w:szCs w:val="32"/>
        </w:rPr>
        <w:t xml:space="preserve"> HOSEA 2 : 4b</w:t>
      </w:r>
    </w:p>
    <w:p w14:paraId="74D6CB4E" w14:textId="77777777" w:rsidR="00104A23" w:rsidRPr="00623572" w:rsidRDefault="00104A23" w:rsidP="00104A23">
      <w:pPr>
        <w:rPr>
          <w:rFonts w:ascii="Arial" w:hAnsi="Arial" w:cs="Arial"/>
          <w:color w:val="000000"/>
        </w:rPr>
      </w:pPr>
      <w:r w:rsidRPr="00623572">
        <w:rPr>
          <w:rFonts w:ascii="Arial" w:hAnsi="Arial" w:cs="Arial"/>
          <w:color w:val="000000"/>
        </w:rPr>
        <w:t xml:space="preserve">Laat ze die hoerige opschik wegdoen van haar gezicht, de tekens van overspel tussen haar borsten weghalen. (..). </w:t>
      </w:r>
    </w:p>
    <w:p w14:paraId="6F4268CB"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61BB3572" w14:textId="77777777" w:rsidR="00104A23" w:rsidRPr="00623572" w:rsidRDefault="00104A23" w:rsidP="00104A23">
      <w:pPr>
        <w:rPr>
          <w:rFonts w:ascii="Arial" w:hAnsi="Arial" w:cs="Arial"/>
          <w:color w:val="000000"/>
        </w:rPr>
      </w:pPr>
      <w:r w:rsidRPr="00252DB1">
        <w:rPr>
          <w:rFonts w:ascii="Arial" w:hAnsi="Arial" w:cs="Arial"/>
          <w:bCs/>
          <w:color w:val="000000"/>
        </w:rPr>
        <w:t>2:55 //</w:t>
      </w:r>
      <w:r>
        <w:rPr>
          <w:rFonts w:ascii="Arial" w:hAnsi="Arial" w:cs="Arial"/>
          <w:b/>
          <w:bCs/>
          <w:color w:val="000000"/>
          <w:sz w:val="32"/>
          <w:szCs w:val="32"/>
        </w:rPr>
        <w:t xml:space="preserve"> HOSEA 2 : 7b</w:t>
      </w:r>
    </w:p>
    <w:p w14:paraId="65FE4070" w14:textId="77777777" w:rsidR="00104A23" w:rsidRPr="00623572" w:rsidRDefault="00104A23" w:rsidP="00104A23">
      <w:pPr>
        <w:rPr>
          <w:rFonts w:ascii="Arial" w:hAnsi="Arial" w:cs="Arial"/>
          <w:color w:val="000000"/>
        </w:rPr>
      </w:pPr>
      <w:r w:rsidRPr="00623572">
        <w:rPr>
          <w:rFonts w:ascii="Arial" w:hAnsi="Arial" w:cs="Arial"/>
          <w:color w:val="000000"/>
        </w:rPr>
        <w:t xml:space="preserve">Ze zei: ‘Ik ga achter mijn minnaars aan, want zij zorgen voor mijn eten en drinken, voor wol en vlas, olijfolie en wijn.’ </w:t>
      </w:r>
    </w:p>
    <w:p w14:paraId="65FAE359"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64F0C54A" w14:textId="77777777" w:rsidR="00104A23" w:rsidRPr="00623572" w:rsidRDefault="00104A23" w:rsidP="00104A23">
      <w:pPr>
        <w:rPr>
          <w:rFonts w:ascii="Arial" w:hAnsi="Arial" w:cs="Arial"/>
          <w:color w:val="000000"/>
        </w:rPr>
      </w:pPr>
      <w:r w:rsidRPr="00252DB1">
        <w:rPr>
          <w:rFonts w:ascii="Arial" w:hAnsi="Arial" w:cs="Arial"/>
          <w:bCs/>
          <w:color w:val="000000"/>
        </w:rPr>
        <w:t>3:06 //</w:t>
      </w:r>
      <w:r>
        <w:rPr>
          <w:rFonts w:ascii="Arial" w:hAnsi="Arial" w:cs="Arial"/>
          <w:b/>
          <w:bCs/>
          <w:color w:val="000000"/>
          <w:sz w:val="32"/>
          <w:szCs w:val="32"/>
        </w:rPr>
        <w:t xml:space="preserve"> HOSEA 2 : 15</w:t>
      </w:r>
      <w:r w:rsidRPr="00623572">
        <w:rPr>
          <w:rFonts w:ascii="Arial" w:hAnsi="Arial" w:cs="Arial"/>
          <w:color w:val="000000"/>
        </w:rPr>
        <w:br/>
        <w:t>(…) Maar mij vergat ze – spreekt de HEER  (Hos.2: 4.7.15)</w:t>
      </w:r>
      <w:r w:rsidRPr="00623572">
        <w:rPr>
          <w:rFonts w:ascii="Arial" w:hAnsi="Arial" w:cs="Arial"/>
          <w:color w:val="000000"/>
        </w:rPr>
        <w:br/>
      </w:r>
    </w:p>
    <w:p w14:paraId="03CDA0AC" w14:textId="77777777" w:rsidR="00104A23" w:rsidRPr="00623572" w:rsidRDefault="00104A23" w:rsidP="00104A23">
      <w:pPr>
        <w:rPr>
          <w:rFonts w:ascii="Arial" w:hAnsi="Arial" w:cs="Arial"/>
          <w:color w:val="000000"/>
        </w:rPr>
      </w:pPr>
      <w:r w:rsidRPr="00252DB1">
        <w:rPr>
          <w:rFonts w:ascii="Arial" w:hAnsi="Arial" w:cs="Arial"/>
          <w:bCs/>
          <w:color w:val="000000"/>
          <w:szCs w:val="32"/>
        </w:rPr>
        <w:t>3:22 //</w:t>
      </w:r>
      <w:r w:rsidRPr="00252DB1">
        <w:rPr>
          <w:rFonts w:ascii="Arial" w:hAnsi="Arial" w:cs="Arial"/>
          <w:b/>
          <w:bCs/>
          <w:color w:val="000000"/>
          <w:szCs w:val="32"/>
        </w:rPr>
        <w:t xml:space="preserve"> </w:t>
      </w:r>
      <w:r>
        <w:rPr>
          <w:rFonts w:ascii="Arial" w:hAnsi="Arial" w:cs="Arial"/>
          <w:b/>
          <w:bCs/>
          <w:color w:val="000000"/>
          <w:sz w:val="32"/>
          <w:szCs w:val="32"/>
        </w:rPr>
        <w:t>HOSEA 3 : 1</w:t>
      </w:r>
    </w:p>
    <w:p w14:paraId="02999279" w14:textId="77777777" w:rsidR="00104A23" w:rsidRPr="00623572" w:rsidRDefault="00104A23" w:rsidP="00104A23">
      <w:pPr>
        <w:rPr>
          <w:rFonts w:ascii="Arial" w:hAnsi="Arial" w:cs="Arial"/>
          <w:color w:val="000000"/>
        </w:rPr>
      </w:pPr>
      <w:r w:rsidRPr="00623572">
        <w:rPr>
          <w:rFonts w:ascii="Arial" w:hAnsi="Arial" w:cs="Arial"/>
          <w:color w:val="000000"/>
        </w:rPr>
        <w:t xml:space="preserve">De </w:t>
      </w:r>
      <w:r w:rsidRPr="00623572">
        <w:rPr>
          <w:rStyle w:val="nd23"/>
          <w:rFonts w:ascii="Arial" w:hAnsi="Arial" w:cs="Arial"/>
          <w:color w:val="000000"/>
        </w:rPr>
        <w:t>HEER</w:t>
      </w:r>
      <w:r w:rsidRPr="00623572">
        <w:rPr>
          <w:rFonts w:ascii="Arial" w:hAnsi="Arial" w:cs="Arial"/>
          <w:color w:val="000000"/>
        </w:rPr>
        <w:t xml:space="preserve"> zei tegen Hosea: ‘Heb nogmaals die vrouw lief, die vrouw die ondanks de liefde van haar man toch overspelig is, net zoals de </w:t>
      </w:r>
      <w:r w:rsidRPr="00623572">
        <w:rPr>
          <w:rStyle w:val="nd23"/>
          <w:rFonts w:ascii="Arial" w:hAnsi="Arial" w:cs="Arial"/>
          <w:color w:val="000000"/>
        </w:rPr>
        <w:t>HEER</w:t>
      </w:r>
      <w:r w:rsidRPr="00623572">
        <w:rPr>
          <w:rFonts w:ascii="Arial" w:hAnsi="Arial" w:cs="Arial"/>
          <w:color w:val="000000"/>
        </w:rPr>
        <w:t xml:space="preserve"> de Israëlieten liefheeft hoewel zij zich op andere goden richten.’  (Hos. 3: 1)</w:t>
      </w:r>
    </w:p>
    <w:p w14:paraId="5894D0F8" w14:textId="77777777" w:rsidR="00104A23" w:rsidRDefault="00104A23" w:rsidP="00104A23">
      <w:pPr>
        <w:rPr>
          <w:rFonts w:ascii="Arial" w:hAnsi="Arial" w:cs="Arial"/>
          <w:b/>
          <w:bCs/>
          <w:color w:val="000000"/>
          <w:sz w:val="32"/>
          <w:szCs w:val="32"/>
        </w:rPr>
      </w:pPr>
    </w:p>
    <w:p w14:paraId="6021AFF5" w14:textId="77777777" w:rsidR="00104A23" w:rsidRPr="00623572" w:rsidRDefault="00104A23" w:rsidP="00104A23">
      <w:pPr>
        <w:rPr>
          <w:rFonts w:ascii="Arial" w:hAnsi="Arial" w:cs="Arial"/>
          <w:color w:val="000000"/>
        </w:rPr>
      </w:pPr>
      <w:r w:rsidRPr="00252DB1">
        <w:rPr>
          <w:rFonts w:ascii="Arial" w:hAnsi="Arial" w:cs="Arial"/>
          <w:bCs/>
          <w:color w:val="000000"/>
        </w:rPr>
        <w:t>3:59 //</w:t>
      </w:r>
      <w:r w:rsidRPr="00252DB1">
        <w:rPr>
          <w:rFonts w:ascii="Arial" w:hAnsi="Arial" w:cs="Arial"/>
          <w:bCs/>
          <w:color w:val="000000"/>
          <w:sz w:val="32"/>
          <w:szCs w:val="32"/>
        </w:rPr>
        <w:t xml:space="preserve"> </w:t>
      </w:r>
      <w:r>
        <w:rPr>
          <w:rFonts w:ascii="Arial" w:hAnsi="Arial" w:cs="Arial"/>
          <w:b/>
          <w:bCs/>
          <w:color w:val="000000"/>
          <w:sz w:val="32"/>
          <w:szCs w:val="32"/>
        </w:rPr>
        <w:t>HOSEA 2 : 16</w:t>
      </w:r>
      <w:r w:rsidRPr="00623572">
        <w:rPr>
          <w:rFonts w:ascii="Arial" w:hAnsi="Arial" w:cs="Arial"/>
          <w:color w:val="000000"/>
        </w:rPr>
        <w:br/>
        <w:t>Daar in de woestijn, zal ik spreken tot haar hart (Hos 2:16)</w:t>
      </w:r>
      <w:r w:rsidRPr="00623572">
        <w:rPr>
          <w:rFonts w:ascii="Arial" w:hAnsi="Arial" w:cs="Arial"/>
          <w:color w:val="000000"/>
        </w:rPr>
        <w:br/>
      </w:r>
      <w:r w:rsidRPr="00623572">
        <w:rPr>
          <w:rFonts w:ascii="Arial" w:hAnsi="Arial" w:cs="Arial"/>
          <w:color w:val="000000"/>
        </w:rPr>
        <w:br/>
      </w:r>
      <w:r w:rsidRPr="00252DB1">
        <w:rPr>
          <w:rFonts w:ascii="Arial" w:hAnsi="Arial" w:cs="Arial"/>
          <w:bCs/>
          <w:color w:val="000000"/>
        </w:rPr>
        <w:t>4:31 //</w:t>
      </w:r>
      <w:r>
        <w:rPr>
          <w:rFonts w:ascii="Arial" w:hAnsi="Arial" w:cs="Arial"/>
          <w:b/>
          <w:bCs/>
          <w:color w:val="000000"/>
          <w:sz w:val="32"/>
          <w:szCs w:val="32"/>
        </w:rPr>
        <w:t xml:space="preserve"> HOSEA 3 : 2</w:t>
      </w:r>
      <w:r w:rsidRPr="00623572">
        <w:rPr>
          <w:rFonts w:ascii="Arial" w:hAnsi="Arial" w:cs="Arial"/>
          <w:color w:val="000000"/>
        </w:rPr>
        <w:br/>
        <w:t>En ik kocht die vrouw voor de prijs van vijftien sjekel zilver en anderhalve ezelslast gerst. (Hos 3: 2)</w:t>
      </w:r>
    </w:p>
    <w:p w14:paraId="07683023"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430B51EE" w14:textId="77777777" w:rsidR="00104A23" w:rsidRPr="00623572" w:rsidRDefault="00104A23" w:rsidP="00104A23">
      <w:pPr>
        <w:rPr>
          <w:rFonts w:ascii="Arial" w:hAnsi="Arial" w:cs="Arial"/>
          <w:color w:val="000000"/>
        </w:rPr>
      </w:pPr>
      <w:r w:rsidRPr="00252DB1">
        <w:rPr>
          <w:rFonts w:ascii="Arial" w:hAnsi="Arial" w:cs="Arial"/>
          <w:bCs/>
          <w:color w:val="000000"/>
          <w:szCs w:val="32"/>
        </w:rPr>
        <w:t>5:07 //</w:t>
      </w:r>
      <w:r>
        <w:rPr>
          <w:rFonts w:ascii="Arial" w:hAnsi="Arial" w:cs="Arial"/>
          <w:b/>
          <w:bCs/>
          <w:color w:val="000000"/>
          <w:sz w:val="32"/>
          <w:szCs w:val="32"/>
        </w:rPr>
        <w:t xml:space="preserve"> HOSEA 3 : 3</w:t>
      </w:r>
      <w:r w:rsidRPr="00623572">
        <w:rPr>
          <w:rFonts w:ascii="Arial" w:hAnsi="Arial" w:cs="Arial"/>
          <w:color w:val="000000"/>
        </w:rPr>
        <w:br/>
        <w:t>Ik zei tegen haar: ‘Je zult geruime tijd in huis moeten blijven, je zult geen overspel kunnen plegen en je met geen man inlaten. (Hos 3: 3)</w:t>
      </w:r>
    </w:p>
    <w:p w14:paraId="2452FF8A" w14:textId="77777777" w:rsidR="00104A23" w:rsidRPr="00623572" w:rsidRDefault="00104A23" w:rsidP="00104A23">
      <w:pPr>
        <w:rPr>
          <w:rFonts w:ascii="Arial" w:hAnsi="Arial" w:cs="Arial"/>
          <w:color w:val="000000"/>
        </w:rPr>
      </w:pPr>
      <w:r w:rsidRPr="00623572">
        <w:rPr>
          <w:rFonts w:ascii="Arial" w:hAnsi="Arial" w:cs="Arial"/>
          <w:b/>
          <w:bCs/>
          <w:color w:val="000000"/>
        </w:rPr>
        <w:br/>
      </w:r>
      <w:r w:rsidRPr="00252DB1">
        <w:rPr>
          <w:rFonts w:ascii="Arial" w:hAnsi="Arial" w:cs="Arial"/>
          <w:bCs/>
          <w:color w:val="000000"/>
          <w:szCs w:val="32"/>
        </w:rPr>
        <w:t>5:43 //</w:t>
      </w:r>
      <w:r>
        <w:rPr>
          <w:rFonts w:ascii="Arial" w:hAnsi="Arial" w:cs="Arial"/>
          <w:b/>
          <w:bCs/>
          <w:color w:val="000000"/>
          <w:sz w:val="32"/>
          <w:szCs w:val="32"/>
        </w:rPr>
        <w:t xml:space="preserve"> HOSEA 2 : 18, 21-22</w:t>
      </w:r>
      <w:r w:rsidRPr="00623572">
        <w:rPr>
          <w:rFonts w:ascii="Arial" w:hAnsi="Arial" w:cs="Arial"/>
          <w:b/>
          <w:bCs/>
          <w:color w:val="000000"/>
        </w:rPr>
        <w:br/>
      </w:r>
      <w:r w:rsidRPr="00623572">
        <w:rPr>
          <w:rFonts w:ascii="Arial" w:hAnsi="Arial" w:cs="Arial"/>
          <w:color w:val="000000"/>
        </w:rPr>
        <w:t>- Dan, op die dag, spreekt de HEER, zul je zeggen: ‘Jij bent mijn man’, en daarbij is geen wanklank meer te horen (…) Ik zal je voorgoed tot mijn vrouw maken, ik zal je hecht aan mij verbinden, door liefde en ontferming.’ Mijn vrouw zul je zijn, want ik beloof je trouw, en jij zult de HEER toegwijd zijn. (Hos 2:18.21-22)</w:t>
      </w:r>
    </w:p>
    <w:p w14:paraId="7510002E" w14:textId="77777777" w:rsidR="00E01ACF" w:rsidRDefault="00E01ACF" w:rsidP="001F122B">
      <w:pPr>
        <w:pStyle w:val="Tekstzonderopmaak"/>
        <w:rPr>
          <w:rFonts w:ascii="Calibri" w:hAnsi="Calibri" w:cs="Calibri"/>
          <w:sz w:val="24"/>
          <w:szCs w:val="24"/>
        </w:rPr>
      </w:pPr>
    </w:p>
    <w:sectPr w:rsidR="00E01ACF"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8C10FC"/>
    <w:multiLevelType w:val="hybridMultilevel"/>
    <w:tmpl w:val="00703D9A"/>
    <w:lvl w:ilvl="0" w:tplc="8864ECAC">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C756CC"/>
    <w:multiLevelType w:val="hybridMultilevel"/>
    <w:tmpl w:val="8AC2AC10"/>
    <w:lvl w:ilvl="0" w:tplc="8E0A90D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3"/>
  </w:num>
  <w:num w:numId="6">
    <w:abstractNumId w:val="7"/>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E7"/>
    <w:rsid w:val="0004735D"/>
    <w:rsid w:val="00097640"/>
    <w:rsid w:val="000A595C"/>
    <w:rsid w:val="00104A23"/>
    <w:rsid w:val="00112770"/>
    <w:rsid w:val="001451A9"/>
    <w:rsid w:val="00156E2F"/>
    <w:rsid w:val="0016714B"/>
    <w:rsid w:val="001950D3"/>
    <w:rsid w:val="001B38D6"/>
    <w:rsid w:val="001F122B"/>
    <w:rsid w:val="001F27DA"/>
    <w:rsid w:val="00234CDA"/>
    <w:rsid w:val="002831E8"/>
    <w:rsid w:val="00291799"/>
    <w:rsid w:val="002C5F47"/>
    <w:rsid w:val="003151C9"/>
    <w:rsid w:val="0034658D"/>
    <w:rsid w:val="0035404F"/>
    <w:rsid w:val="0037135A"/>
    <w:rsid w:val="00375042"/>
    <w:rsid w:val="003A31E9"/>
    <w:rsid w:val="003C1F3B"/>
    <w:rsid w:val="004214AA"/>
    <w:rsid w:val="00442DBF"/>
    <w:rsid w:val="00452BF5"/>
    <w:rsid w:val="00456F76"/>
    <w:rsid w:val="0046784E"/>
    <w:rsid w:val="004832E7"/>
    <w:rsid w:val="00496187"/>
    <w:rsid w:val="004D74AB"/>
    <w:rsid w:val="0054006F"/>
    <w:rsid w:val="005A1C51"/>
    <w:rsid w:val="005B7060"/>
    <w:rsid w:val="005D7617"/>
    <w:rsid w:val="00626440"/>
    <w:rsid w:val="006321BB"/>
    <w:rsid w:val="0066662D"/>
    <w:rsid w:val="00693FD4"/>
    <w:rsid w:val="006C3417"/>
    <w:rsid w:val="007217D5"/>
    <w:rsid w:val="007256BB"/>
    <w:rsid w:val="00741BE6"/>
    <w:rsid w:val="00745751"/>
    <w:rsid w:val="007530A7"/>
    <w:rsid w:val="00790437"/>
    <w:rsid w:val="007C1B2A"/>
    <w:rsid w:val="007C2897"/>
    <w:rsid w:val="0082700E"/>
    <w:rsid w:val="0085515E"/>
    <w:rsid w:val="00866BA8"/>
    <w:rsid w:val="008B359E"/>
    <w:rsid w:val="008B73ED"/>
    <w:rsid w:val="008C3306"/>
    <w:rsid w:val="008D6B34"/>
    <w:rsid w:val="008F02B7"/>
    <w:rsid w:val="008F62D9"/>
    <w:rsid w:val="008F78B3"/>
    <w:rsid w:val="00902CB7"/>
    <w:rsid w:val="00945855"/>
    <w:rsid w:val="0099205F"/>
    <w:rsid w:val="009A7BE7"/>
    <w:rsid w:val="009B7094"/>
    <w:rsid w:val="00A14B1D"/>
    <w:rsid w:val="00A21444"/>
    <w:rsid w:val="00A41C89"/>
    <w:rsid w:val="00AA77CA"/>
    <w:rsid w:val="00AE5407"/>
    <w:rsid w:val="00B254F9"/>
    <w:rsid w:val="00B25782"/>
    <w:rsid w:val="00B478AE"/>
    <w:rsid w:val="00B61621"/>
    <w:rsid w:val="00B8273B"/>
    <w:rsid w:val="00BB381B"/>
    <w:rsid w:val="00BE081C"/>
    <w:rsid w:val="00BE19EA"/>
    <w:rsid w:val="00C05464"/>
    <w:rsid w:val="00C8143D"/>
    <w:rsid w:val="00CB4FE7"/>
    <w:rsid w:val="00D0149F"/>
    <w:rsid w:val="00D047BE"/>
    <w:rsid w:val="00D462DF"/>
    <w:rsid w:val="00DC2A83"/>
    <w:rsid w:val="00DD6960"/>
    <w:rsid w:val="00DE1243"/>
    <w:rsid w:val="00E01622"/>
    <w:rsid w:val="00E01ACF"/>
    <w:rsid w:val="00E42C1C"/>
    <w:rsid w:val="00E44DAF"/>
    <w:rsid w:val="00E761C0"/>
    <w:rsid w:val="00ED68EC"/>
    <w:rsid w:val="00ED7411"/>
    <w:rsid w:val="00EF0D4F"/>
    <w:rsid w:val="00F20305"/>
    <w:rsid w:val="00F2035B"/>
    <w:rsid w:val="00F60475"/>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 w:type="character" w:customStyle="1" w:styleId="verse">
    <w:name w:val="verse"/>
    <w:basedOn w:val="Standaardalinea-lettertype"/>
    <w:rsid w:val="00112770"/>
  </w:style>
  <w:style w:type="character" w:customStyle="1" w:styleId="note-toggle">
    <w:name w:val="note-toggle"/>
    <w:basedOn w:val="Standaardalinea-lettertype"/>
    <w:rsid w:val="00112770"/>
  </w:style>
  <w:style w:type="character" w:customStyle="1" w:styleId="UnresolvedMention">
    <w:name w:val="Unresolved Mention"/>
    <w:basedOn w:val="Standaardalinea-lettertype"/>
    <w:uiPriority w:val="99"/>
    <w:semiHidden/>
    <w:unhideWhenUsed/>
    <w:rsid w:val="00104A23"/>
    <w:rPr>
      <w:color w:val="605E5C"/>
      <w:shd w:val="clear" w:color="auto" w:fill="E1DFDD"/>
    </w:rPr>
  </w:style>
  <w:style w:type="character" w:customStyle="1" w:styleId="nd23">
    <w:name w:val="nd23"/>
    <w:basedOn w:val="Standaardalinea-lettertype"/>
    <w:rsid w:val="00104A23"/>
    <w:rPr>
      <w:spacing w:val="2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 w:id="1657340208">
      <w:bodyDiv w:val="1"/>
      <w:marLeft w:val="0"/>
      <w:marRight w:val="0"/>
      <w:marTop w:val="0"/>
      <w:marBottom w:val="0"/>
      <w:divBdr>
        <w:top w:val="none" w:sz="0" w:space="0" w:color="auto"/>
        <w:left w:val="none" w:sz="0" w:space="0" w:color="auto"/>
        <w:bottom w:val="none" w:sz="0" w:space="0" w:color="auto"/>
        <w:right w:val="none" w:sz="0" w:space="0" w:color="auto"/>
      </w:divBdr>
    </w:div>
    <w:div w:id="1761291079">
      <w:bodyDiv w:val="1"/>
      <w:marLeft w:val="0"/>
      <w:marRight w:val="0"/>
      <w:marTop w:val="0"/>
      <w:marBottom w:val="0"/>
      <w:divBdr>
        <w:top w:val="none" w:sz="0" w:space="0" w:color="auto"/>
        <w:left w:val="none" w:sz="0" w:space="0" w:color="auto"/>
        <w:bottom w:val="none" w:sz="0" w:space="0" w:color="auto"/>
        <w:right w:val="none" w:sz="0" w:space="0" w:color="auto"/>
      </w:divBdr>
      <w:divsChild>
        <w:div w:id="176279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SpIk3cmdNA&amp;ab_channel=StefB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hendrike oosterhof</cp:lastModifiedBy>
  <cp:revision>2</cp:revision>
  <cp:lastPrinted>2020-07-01T07:56:00Z</cp:lastPrinted>
  <dcterms:created xsi:type="dcterms:W3CDTF">2020-11-16T18:48:00Z</dcterms:created>
  <dcterms:modified xsi:type="dcterms:W3CDTF">2020-11-16T18:48:00Z</dcterms:modified>
</cp:coreProperties>
</file>